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071B" w14:textId="77777777" w:rsidR="00F11E74" w:rsidRDefault="00F11E74" w:rsidP="00F11E74">
      <w:pPr>
        <w:pStyle w:val="Default"/>
      </w:pPr>
    </w:p>
    <w:p w14:paraId="70415080" w14:textId="3C471827" w:rsidR="00F11E74" w:rsidRDefault="00F11E74" w:rsidP="00F11E74">
      <w:pPr>
        <w:pStyle w:val="Heading1"/>
      </w:pPr>
      <w:r>
        <w:t xml:space="preserve">Module 5 - Conducting Research on Employers that Sponsor Visas </w:t>
      </w:r>
    </w:p>
    <w:p w14:paraId="14BA3976" w14:textId="77777777" w:rsidR="00F11E74" w:rsidRDefault="00F11E74" w:rsidP="00F11E74">
      <w:pPr>
        <w:pStyle w:val="Heading2"/>
      </w:pPr>
      <w:r>
        <w:t xml:space="preserve">Slide 1 </w:t>
      </w:r>
    </w:p>
    <w:p w14:paraId="473B1A31" w14:textId="77777777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Identify International Employers or those that Sponsor Visas </w:t>
      </w:r>
    </w:p>
    <w:p w14:paraId="416897BA" w14:textId="77777777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“International students should use these resources to identify International employers or those that sponsor visas.” (voiceover) </w:t>
      </w:r>
    </w:p>
    <w:p w14:paraId="649190D0" w14:textId="6B21ECA3" w:rsidR="00F11E74" w:rsidRDefault="00F11E74" w:rsidP="00F11E74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Myvisajobs.com </w:t>
      </w:r>
    </w:p>
    <w:p w14:paraId="3F6D5806" w14:textId="24504B97" w:rsidR="00F11E74" w:rsidRDefault="00F11E74" w:rsidP="00F11E74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GoinGlobal</w:t>
      </w:r>
      <w:proofErr w:type="spellEnd"/>
      <w:r>
        <w:rPr>
          <w:sz w:val="23"/>
          <w:szCs w:val="23"/>
        </w:rPr>
        <w:t xml:space="preserve"> </w:t>
      </w:r>
    </w:p>
    <w:p w14:paraId="60D6BD90" w14:textId="77777777" w:rsidR="00F11E74" w:rsidRDefault="00F11E74" w:rsidP="00F11E74">
      <w:pPr>
        <w:pStyle w:val="Default"/>
        <w:rPr>
          <w:sz w:val="23"/>
          <w:szCs w:val="23"/>
        </w:rPr>
      </w:pPr>
    </w:p>
    <w:p w14:paraId="29331FEB" w14:textId="77777777" w:rsidR="00F11E74" w:rsidRDefault="00F11E74" w:rsidP="00F11E74">
      <w:pPr>
        <w:pStyle w:val="Heading2"/>
      </w:pPr>
      <w:r>
        <w:t xml:space="preserve">Slide 2 </w:t>
      </w:r>
    </w:p>
    <w:p w14:paraId="295C55B6" w14:textId="77777777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MyVisaJobs.com </w:t>
      </w:r>
    </w:p>
    <w:p w14:paraId="5650EAB4" w14:textId="77777777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“On </w:t>
      </w:r>
      <w:proofErr w:type="spellStart"/>
      <w:proofErr w:type="gramStart"/>
      <w:r>
        <w:rPr>
          <w:sz w:val="23"/>
          <w:szCs w:val="23"/>
        </w:rPr>
        <w:t>MyVisaJobs,com</w:t>
      </w:r>
      <w:proofErr w:type="spellEnd"/>
      <w:proofErr w:type="gramEnd"/>
      <w:r>
        <w:rPr>
          <w:sz w:val="23"/>
          <w:szCs w:val="23"/>
        </w:rPr>
        <w:t xml:space="preserve"> you can enter an employer name to see if the company of interest has filed applications for visas and green cards.” (voiceover) </w:t>
      </w:r>
    </w:p>
    <w:p w14:paraId="7948CF15" w14:textId="77777777" w:rsidR="00F11E74" w:rsidRDefault="00F11E74" w:rsidP="00F11E74">
      <w:pPr>
        <w:pStyle w:val="Heading2"/>
      </w:pPr>
      <w:r>
        <w:t xml:space="preserve">Slide 3 </w:t>
      </w:r>
    </w:p>
    <w:p w14:paraId="793D54B5" w14:textId="77777777" w:rsidR="00F11E74" w:rsidRDefault="00F11E74" w:rsidP="00F11E7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GoinGlobal</w:t>
      </w:r>
      <w:proofErr w:type="spellEnd"/>
      <w:r>
        <w:rPr>
          <w:sz w:val="23"/>
          <w:szCs w:val="23"/>
        </w:rPr>
        <w:t xml:space="preserve"> </w:t>
      </w:r>
    </w:p>
    <w:p w14:paraId="40E79C2A" w14:textId="618D3576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GoinGlobal</w:t>
      </w:r>
      <w:proofErr w:type="spellEnd"/>
      <w:r>
        <w:rPr>
          <w:sz w:val="23"/>
          <w:szCs w:val="23"/>
        </w:rPr>
        <w:t xml:space="preserve"> gives you access to 40 Country Career Guides and 47 USA/Canada City Career Guides. Once you are on campus, you will need to login with your Cornell NetID from a Cornell IP address </w:t>
      </w: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use the Johnson School account. </w:t>
      </w:r>
      <w:proofErr w:type="spellStart"/>
      <w:r>
        <w:rPr>
          <w:sz w:val="23"/>
          <w:szCs w:val="23"/>
        </w:rPr>
        <w:t>GoinGlobal</w:t>
      </w:r>
      <w:proofErr w:type="spellEnd"/>
      <w:r>
        <w:rPr>
          <w:sz w:val="23"/>
          <w:szCs w:val="23"/>
        </w:rPr>
        <w:t xml:space="preserve"> has job search resources, industry and employment trends, cultural </w:t>
      </w:r>
      <w:proofErr w:type="gramStart"/>
      <w:r>
        <w:rPr>
          <w:sz w:val="23"/>
          <w:szCs w:val="23"/>
        </w:rPr>
        <w:t>advice</w:t>
      </w:r>
      <w:proofErr w:type="gramEnd"/>
      <w:r>
        <w:rPr>
          <w:sz w:val="23"/>
          <w:szCs w:val="23"/>
        </w:rPr>
        <w:t xml:space="preserve"> and information on work permits &amp; visas.” (voiceover) </w:t>
      </w:r>
    </w:p>
    <w:p w14:paraId="0148E4C2" w14:textId="7A97F743" w:rsidR="00F11E74" w:rsidRDefault="00F11E74" w:rsidP="00F11E7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Job search resources</w:t>
      </w:r>
    </w:p>
    <w:p w14:paraId="42725450" w14:textId="07A8A1C8" w:rsidR="00F11E74" w:rsidRDefault="00F11E74" w:rsidP="00F11E7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Industry and Employment trends</w:t>
      </w:r>
    </w:p>
    <w:p w14:paraId="6B532383" w14:textId="7BA26350" w:rsidR="00F11E74" w:rsidRDefault="00F11E74" w:rsidP="00F11E7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Top companies</w:t>
      </w:r>
    </w:p>
    <w:p w14:paraId="1FC8F35E" w14:textId="51BD865F" w:rsidR="00F11E74" w:rsidRDefault="00F11E74" w:rsidP="00F11E7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Work permits and </w:t>
      </w:r>
      <w:proofErr w:type="gramStart"/>
      <w:r>
        <w:rPr>
          <w:sz w:val="23"/>
          <w:szCs w:val="23"/>
        </w:rPr>
        <w:t>visas</w:t>
      </w:r>
      <w:proofErr w:type="gramEnd"/>
    </w:p>
    <w:p w14:paraId="52D253EB" w14:textId="01DFDB48" w:rsidR="00F11E74" w:rsidRDefault="00F11E74" w:rsidP="00F11E7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Cultural advice</w:t>
      </w:r>
    </w:p>
    <w:p w14:paraId="69EA4E03" w14:textId="77777777" w:rsidR="00F11E74" w:rsidRDefault="00F11E74" w:rsidP="00F11E74">
      <w:pPr>
        <w:pStyle w:val="Default"/>
        <w:rPr>
          <w:sz w:val="23"/>
          <w:szCs w:val="23"/>
        </w:rPr>
      </w:pPr>
    </w:p>
    <w:p w14:paraId="5CBFBBA7" w14:textId="77777777" w:rsidR="00F11E74" w:rsidRDefault="00F11E74" w:rsidP="00F11E74">
      <w:pPr>
        <w:pStyle w:val="Heading2"/>
      </w:pPr>
      <w:r>
        <w:t xml:space="preserve">Slide 4 </w:t>
      </w:r>
    </w:p>
    <w:p w14:paraId="428EEB75" w14:textId="77777777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questions about visas, contact the Global Cornell or stop by their office.” (voiceover) </w:t>
      </w:r>
    </w:p>
    <w:p w14:paraId="7FEBAFA8" w14:textId="3DD9FBAF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Kennedy Hall, 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 xml:space="preserve">floor at the Engaged Cornell Hub </w:t>
      </w:r>
    </w:p>
    <w:p w14:paraId="0FBEBD2A" w14:textId="77777777" w:rsidR="00F11E74" w:rsidRDefault="00F11E74" w:rsidP="00F11E74">
      <w:pPr>
        <w:pStyle w:val="Default"/>
        <w:rPr>
          <w:sz w:val="23"/>
          <w:szCs w:val="23"/>
        </w:rPr>
      </w:pPr>
    </w:p>
    <w:p w14:paraId="236BB4EC" w14:textId="77777777" w:rsidR="00F11E74" w:rsidRDefault="00F11E74" w:rsidP="00F11E74">
      <w:pPr>
        <w:pStyle w:val="Heading2"/>
      </w:pPr>
      <w:r>
        <w:t xml:space="preserve">Next Steps: </w:t>
      </w:r>
    </w:p>
    <w:p w14:paraId="76089234" w14:textId="77777777" w:rsidR="00F11E74" w:rsidRDefault="00F11E74" w:rsidP="00F11E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(Not in </w:t>
      </w:r>
      <w:proofErr w:type="spellStart"/>
      <w:r>
        <w:rPr>
          <w:sz w:val="23"/>
          <w:szCs w:val="23"/>
        </w:rPr>
        <w:t>Powtoon</w:t>
      </w:r>
      <w:proofErr w:type="spellEnd"/>
      <w:r>
        <w:rPr>
          <w:sz w:val="23"/>
          <w:szCs w:val="23"/>
        </w:rPr>
        <w:t xml:space="preserve">, but under the video on the website) </w:t>
      </w:r>
    </w:p>
    <w:p w14:paraId="41DDD83D" w14:textId="1546C11C" w:rsidR="00F11E74" w:rsidRDefault="00F11E74" w:rsidP="00F11E74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Explore databases to identify companies of interest and create your top 10 list. </w:t>
      </w:r>
    </w:p>
    <w:p w14:paraId="76BD8608" w14:textId="567774AB" w:rsidR="00F11E74" w:rsidRDefault="00F11E74" w:rsidP="00F11E74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Research companies (review employer websites, news articles, and current job openings) to learn about what they do, and who they hire. </w:t>
      </w:r>
    </w:p>
    <w:p w14:paraId="5FCBD3FF" w14:textId="59301994" w:rsidR="00F11E74" w:rsidRDefault="00F11E74" w:rsidP="00F11E7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Review job postings to determine the skills you have, and those you may need to develop for desired role(s): think about how you will learn new skills and gain additional experience.</w:t>
      </w:r>
    </w:p>
    <w:p w14:paraId="15EFADAA" w14:textId="2CB9F3C5" w:rsidR="00F11E74" w:rsidRDefault="00F11E74" w:rsidP="00F11E74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Start building and expanding your network with </w:t>
      </w:r>
      <w:proofErr w:type="gramStart"/>
      <w:r>
        <w:rPr>
          <w:sz w:val="23"/>
          <w:szCs w:val="23"/>
        </w:rPr>
        <w:t>LinkedIn</w:t>
      </w:r>
      <w:proofErr w:type="gramEnd"/>
    </w:p>
    <w:p w14:paraId="1F35CB4C" w14:textId="2FC53617" w:rsidR="008E4E32" w:rsidRDefault="00F11E74" w:rsidP="00F11E74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>Save (Word/Excel doc) the information you find when conducting employer research; this information will be useful in interviews.</w:t>
      </w:r>
    </w:p>
    <w:sectPr w:rsidR="008E4E32" w:rsidSect="00231F2E">
      <w:pgSz w:w="12240" w:h="16340"/>
      <w:pgMar w:top="1867" w:right="1073" w:bottom="144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obert">
    <w:panose1 w:val="020B0604020202020204"/>
    <w:charset w:val="4D"/>
    <w:family w:val="auto"/>
    <w:notTrueType/>
    <w:pitch w:val="variable"/>
    <w:sig w:usb0="A100007F" w:usb1="0000607B" w:usb2="00000000" w:usb3="00000000" w:csb0="0000019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1148"/>
    <w:multiLevelType w:val="hybridMultilevel"/>
    <w:tmpl w:val="42B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4D1F"/>
    <w:multiLevelType w:val="hybridMultilevel"/>
    <w:tmpl w:val="A11C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5153"/>
    <w:multiLevelType w:val="hybridMultilevel"/>
    <w:tmpl w:val="5BD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18046">
    <w:abstractNumId w:val="1"/>
  </w:num>
  <w:num w:numId="2" w16cid:durableId="479080859">
    <w:abstractNumId w:val="0"/>
  </w:num>
  <w:num w:numId="3" w16cid:durableId="58288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4"/>
    <w:rsid w:val="006B3B97"/>
    <w:rsid w:val="008E4E32"/>
    <w:rsid w:val="00927D57"/>
    <w:rsid w:val="00AE6C51"/>
    <w:rsid w:val="00F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D2119"/>
  <w15:chartTrackingRefBased/>
  <w15:docId w15:val="{6639D28F-7BD0-5949-91E0-C45E85C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7D57"/>
    <w:pPr>
      <w:keepNext/>
      <w:keepLines/>
      <w:spacing w:before="360" w:after="120"/>
      <w:outlineLvl w:val="0"/>
    </w:pPr>
    <w:rPr>
      <w:rFonts w:ascii="Roobert" w:eastAsiaTheme="majorEastAsia" w:hAnsi="Roobert" w:cstheme="majorBidi"/>
      <w:b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7D57"/>
    <w:pPr>
      <w:keepNext/>
      <w:keepLines/>
      <w:shd w:val="pct5" w:color="auto" w:fill="auto"/>
      <w:spacing w:before="160" w:after="120"/>
      <w:outlineLvl w:val="1"/>
    </w:pPr>
    <w:rPr>
      <w:rFonts w:ascii="Roobert" w:eastAsiaTheme="majorEastAsia" w:hAnsi="Roobert" w:cstheme="majorBidi"/>
      <w:color w:val="262626" w:themeColor="text1" w:themeTint="D9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27D57"/>
    <w:pPr>
      <w:pBdr>
        <w:bottom w:val="single" w:sz="8" w:space="4" w:color="4472C4" w:themeColor="accent1"/>
      </w:pBdr>
      <w:spacing w:after="300"/>
      <w:contextualSpacing/>
    </w:pPr>
    <w:rPr>
      <w:rFonts w:ascii="Palatino" w:eastAsiaTheme="majorEastAsia" w:hAnsi="Palatino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D57"/>
    <w:rPr>
      <w:rFonts w:ascii="Palatino" w:eastAsiaTheme="majorEastAsia" w:hAnsi="Palatino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D57"/>
    <w:rPr>
      <w:rFonts w:ascii="Roobert" w:eastAsiaTheme="majorEastAsia" w:hAnsi="Roobert" w:cstheme="majorBidi"/>
      <w:color w:val="262626" w:themeColor="text1" w:themeTint="D9"/>
      <w:sz w:val="22"/>
      <w:szCs w:val="26"/>
      <w:shd w:val="pct5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27D57"/>
    <w:rPr>
      <w:rFonts w:ascii="Roobert" w:eastAsiaTheme="majorEastAsia" w:hAnsi="Roobert" w:cstheme="majorBidi"/>
      <w:b/>
      <w:color w:val="000000" w:themeColor="text1"/>
      <w:sz w:val="30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927D57"/>
    <w:rPr>
      <w:color w:val="ED7D31" w:themeColor="accent2"/>
      <w:u w:val="single"/>
    </w:rPr>
  </w:style>
  <w:style w:type="paragraph" w:customStyle="1" w:styleId="Default">
    <w:name w:val="Default"/>
    <w:rsid w:val="00F11E74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Lastovicka</dc:creator>
  <cp:keywords/>
  <dc:description/>
  <cp:lastModifiedBy>Chris Lastovicka</cp:lastModifiedBy>
  <cp:revision>1</cp:revision>
  <dcterms:created xsi:type="dcterms:W3CDTF">2023-03-16T20:29:00Z</dcterms:created>
  <dcterms:modified xsi:type="dcterms:W3CDTF">2023-03-16T20:32:00Z</dcterms:modified>
</cp:coreProperties>
</file>